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AD" w:rsidRDefault="005814AD" w:rsidP="005814A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5814AD" w:rsidRDefault="005814AD" w:rsidP="0058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4AD" w:rsidRDefault="005814AD" w:rsidP="0058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 апреля 2012  года                                                                   № 9</w:t>
      </w:r>
    </w:p>
    <w:p w:rsidR="005814AD" w:rsidRDefault="005814AD" w:rsidP="005814AD">
      <w:pPr>
        <w:tabs>
          <w:tab w:val="left" w:pos="1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принятии и утверждении                                                                                 положения «О порядке проведения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                                                               нормативных правовых актов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5814AD" w:rsidRDefault="005814AD" w:rsidP="005814AD">
      <w:pPr>
        <w:tabs>
          <w:tab w:val="left" w:pos="1025"/>
        </w:tabs>
        <w:rPr>
          <w:rFonts w:ascii="Times New Roman" w:hAnsi="Times New Roman" w:cs="Times New Roman"/>
          <w:sz w:val="28"/>
          <w:szCs w:val="28"/>
        </w:rPr>
      </w:pPr>
    </w:p>
    <w:p w:rsidR="005814AD" w:rsidRDefault="005814AD" w:rsidP="005814AD">
      <w:pPr>
        <w:tabs>
          <w:tab w:val="left" w:pos="102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 от 25.12.2008г и представления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№2-230в от 22.03.2012г.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14AD" w:rsidRDefault="005814AD" w:rsidP="005814AD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РЕШАЕТ:  </w:t>
      </w:r>
    </w:p>
    <w:p w:rsidR="005814AD" w:rsidRDefault="005814AD" w:rsidP="005814AD">
      <w:pPr>
        <w:pStyle w:val="a3"/>
        <w:numPr>
          <w:ilvl w:val="0"/>
          <w:numId w:val="1"/>
        </w:numPr>
        <w:tabs>
          <w:tab w:val="left" w:pos="1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 утвердить положение «О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оложение прилагается)</w:t>
      </w:r>
    </w:p>
    <w:p w:rsidR="005814AD" w:rsidRPr="009E35A2" w:rsidRDefault="005814AD" w:rsidP="005814AD">
      <w:pPr>
        <w:pStyle w:val="a3"/>
        <w:numPr>
          <w:ilvl w:val="0"/>
          <w:numId w:val="1"/>
        </w:numPr>
        <w:tabs>
          <w:tab w:val="left" w:pos="1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выполнением данного решения возложить на постоянную комиссию </w:t>
      </w:r>
      <w:r w:rsidRPr="006B128C">
        <w:rPr>
          <w:rFonts w:ascii="Times New Roman" w:hAnsi="Times New Roman" w:cs="Times New Roman"/>
          <w:sz w:val="28"/>
          <w:szCs w:val="28"/>
        </w:rPr>
        <w:t>по социальной политике, законности и связям с общественностью</w:t>
      </w:r>
    </w:p>
    <w:p w:rsidR="005814AD" w:rsidRDefault="005814AD" w:rsidP="005814AD">
      <w:pPr>
        <w:tabs>
          <w:tab w:val="left" w:pos="1025"/>
        </w:tabs>
        <w:rPr>
          <w:rFonts w:ascii="Times New Roman" w:hAnsi="Times New Roman" w:cs="Times New Roman"/>
          <w:sz w:val="28"/>
          <w:szCs w:val="28"/>
        </w:rPr>
      </w:pPr>
    </w:p>
    <w:p w:rsidR="005814AD" w:rsidRPr="00DD3226" w:rsidRDefault="005814AD" w:rsidP="005814AD">
      <w:pPr>
        <w:rPr>
          <w:rFonts w:ascii="Times New Roman" w:hAnsi="Times New Roman" w:cs="Times New Roman"/>
          <w:sz w:val="28"/>
          <w:szCs w:val="28"/>
        </w:rPr>
      </w:pPr>
    </w:p>
    <w:p w:rsidR="005814AD" w:rsidRPr="00DD3226" w:rsidRDefault="005814AD" w:rsidP="005814AD">
      <w:pPr>
        <w:rPr>
          <w:rFonts w:ascii="Times New Roman" w:hAnsi="Times New Roman" w:cs="Times New Roman"/>
          <w:sz w:val="28"/>
          <w:szCs w:val="28"/>
        </w:rPr>
      </w:pPr>
    </w:p>
    <w:p w:rsidR="005814AD" w:rsidRDefault="005814AD" w:rsidP="005814AD">
      <w:pPr>
        <w:rPr>
          <w:rFonts w:ascii="Times New Roman" w:hAnsi="Times New Roman" w:cs="Times New Roman"/>
          <w:sz w:val="28"/>
          <w:szCs w:val="28"/>
        </w:rPr>
      </w:pPr>
    </w:p>
    <w:p w:rsidR="005814AD" w:rsidRDefault="005814AD" w:rsidP="005814AD">
      <w:pPr>
        <w:tabs>
          <w:tab w:val="left" w:pos="1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</w:p>
    <w:p w:rsidR="005814AD" w:rsidRDefault="005814AD" w:rsidP="005814AD">
      <w:pPr>
        <w:tabs>
          <w:tab w:val="left" w:pos="1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поселения:                                             Р.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Курмангалеев</w:t>
      </w:r>
      <w:proofErr w:type="spellEnd"/>
    </w:p>
    <w:p w:rsidR="005814AD" w:rsidRDefault="005814AD" w:rsidP="005814AD">
      <w:pPr>
        <w:tabs>
          <w:tab w:val="left" w:pos="1025"/>
        </w:tabs>
        <w:rPr>
          <w:rFonts w:ascii="Times New Roman" w:hAnsi="Times New Roman" w:cs="Times New Roman"/>
          <w:sz w:val="28"/>
          <w:szCs w:val="28"/>
        </w:rPr>
      </w:pPr>
    </w:p>
    <w:p w:rsidR="005814AD" w:rsidRDefault="005814AD" w:rsidP="005814AD">
      <w:pPr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</w:p>
    <w:p w:rsidR="005814AD" w:rsidRDefault="005814AD" w:rsidP="005814AD">
      <w:pPr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</w:p>
    <w:p w:rsidR="005814AD" w:rsidRDefault="005814AD" w:rsidP="005814AD">
      <w:pPr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</w:p>
    <w:p w:rsidR="005814AD" w:rsidRDefault="005814AD" w:rsidP="005814AD">
      <w:pPr>
        <w:tabs>
          <w:tab w:val="left" w:pos="910"/>
        </w:tabs>
        <w:rPr>
          <w:rFonts w:ascii="Times New Roman" w:hAnsi="Times New Roman" w:cs="Times New Roman"/>
          <w:sz w:val="28"/>
          <w:szCs w:val="28"/>
        </w:rPr>
      </w:pPr>
    </w:p>
    <w:p w:rsidR="005814AD" w:rsidRDefault="005814AD" w:rsidP="005814AD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Утвержден</w:t>
      </w:r>
    </w:p>
    <w:p w:rsidR="005814AD" w:rsidRDefault="005814AD" w:rsidP="005814AD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5814AD" w:rsidRDefault="005814AD" w:rsidP="005814AD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14AD" w:rsidRDefault="005814AD" w:rsidP="005814AD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апреля 2012г.   № 9.</w:t>
      </w:r>
    </w:p>
    <w:p w:rsidR="005814AD" w:rsidRDefault="005814AD" w:rsidP="005814AD">
      <w:pPr>
        <w:pStyle w:val="a3"/>
        <w:ind w:left="-284" w:firstLine="1904"/>
        <w:rPr>
          <w:rFonts w:ascii="Times New Roman" w:hAnsi="Times New Roman" w:cs="Times New Roman"/>
          <w:sz w:val="28"/>
          <w:szCs w:val="28"/>
        </w:rPr>
      </w:pPr>
    </w:p>
    <w:p w:rsidR="005814AD" w:rsidRDefault="005814AD" w:rsidP="005814AD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5814AD" w:rsidRDefault="005814AD" w:rsidP="005814AD">
      <w:pPr>
        <w:pStyle w:val="a3"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D" w:rsidRDefault="005814AD" w:rsidP="005814AD">
      <w:pPr>
        <w:pStyle w:val="a3"/>
        <w:ind w:left="1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Порядок</w:t>
      </w:r>
    </w:p>
    <w:p w:rsidR="005814AD" w:rsidRDefault="005814AD" w:rsidP="005814AD">
      <w:pPr>
        <w:pStyle w:val="a3"/>
        <w:spacing w:after="0"/>
        <w:ind w:left="0" w:firstLine="15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экспертизы муниципальных нормативных правовых актов, проектов нормативных правовых актов</w:t>
      </w:r>
    </w:p>
    <w:p w:rsidR="005814AD" w:rsidRDefault="005814AD" w:rsidP="005814AD">
      <w:pPr>
        <w:pStyle w:val="a3"/>
        <w:spacing w:after="0"/>
        <w:ind w:left="0" w:firstLine="155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14AD" w:rsidRDefault="005814AD" w:rsidP="005814AD">
      <w:pPr>
        <w:pStyle w:val="a3"/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5814AD" w:rsidRDefault="005814AD" w:rsidP="005814AD">
      <w:pPr>
        <w:pStyle w:val="a3"/>
        <w:ind w:left="-426" w:firstLine="2046"/>
        <w:rPr>
          <w:rFonts w:ascii="Times New Roman" w:hAnsi="Times New Roman" w:cs="Times New Roman"/>
          <w:b/>
          <w:sz w:val="28"/>
          <w:szCs w:val="28"/>
        </w:rPr>
      </w:pPr>
    </w:p>
    <w:p w:rsidR="005814AD" w:rsidRDefault="005814AD" w:rsidP="005814AD">
      <w:pPr>
        <w:pStyle w:val="a3"/>
        <w:ind w:left="8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Общее положение</w:t>
      </w:r>
    </w:p>
    <w:p w:rsidR="005814AD" w:rsidRDefault="005814AD" w:rsidP="005814AD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5814AD" w:rsidRDefault="005814AD" w:rsidP="005814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правовых актов, проектов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нормативные правовые акты и их проекты) разработан в целях выявления в них положений, способствующих созданию условий для проявления коррупции.</w:t>
      </w:r>
    </w:p>
    <w:p w:rsidR="005814AD" w:rsidRDefault="005814AD" w:rsidP="005814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закона Челябинской области №353-зо от 29.01.2009 года «О противодействии коррупции  в Челябинской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методикой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экспертизы нормативных правовых актов и проектов  нормативных правовых актов, утвержденной Постановлением  Правительства Российской Федерации №96 от 26 февраля 2010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рабочей группой, созданной по распоряжению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 участием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14AD" w:rsidRDefault="005814AD" w:rsidP="005814A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Настоящий порядок применяется для обеспечения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выявления в них коррупционных факторов и их последующего устранения.</w:t>
      </w:r>
    </w:p>
    <w:p w:rsidR="005814AD" w:rsidRDefault="005814AD" w:rsidP="005814A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Коррупционными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коррупционной опасности и делающие правовые нормы,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14AD" w:rsidRDefault="005814AD" w:rsidP="005814A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заложенная в нормативных правовых актах возможность способствовать коррупционным действиям и (или) решениям в процессе реализации содержащих такие нормы нормативных правовых актов.</w:t>
      </w:r>
    </w:p>
    <w:p w:rsidR="005814AD" w:rsidRDefault="005814AD" w:rsidP="005814A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814AD" w:rsidRDefault="005814AD" w:rsidP="005814A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814AD" w:rsidRDefault="005814AD" w:rsidP="005814A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 муниципальных нормативно правовых актов и их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4AD" w:rsidRDefault="005814AD" w:rsidP="005814A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814AD" w:rsidRDefault="005814AD" w:rsidP="005814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нормативно правовых актов и их проектов проводится в соответствии с планом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действующих муниципальных нормативно правовых актов либо по распоряжению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лица исполняющего его обязанности), по решению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14AD" w:rsidRDefault="005814AD" w:rsidP="005814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нормативно правовых актов и их проектов проводится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со дня утверждения плана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либо с даты издания распоряжения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поселения(лица исполняющего его обязанности), по решению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14AD" w:rsidRDefault="005814AD" w:rsidP="005814A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 истребования и исследования дополнительных материалов, срок проведения экспертизы может быть продлен не более чем на 5 рабочих дней по решению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14AD" w:rsidRDefault="005814AD" w:rsidP="005814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действующие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муниципальные нормативные правовые 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которые  ранее были предметом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возможно проведение повторной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экспертизы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лица исполняющего его обязанности), по решению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14AD" w:rsidRDefault="005814AD" w:rsidP="005814AD">
      <w:pPr>
        <w:pStyle w:val="a3"/>
        <w:numPr>
          <w:ilvl w:val="0"/>
          <w:numId w:val="4"/>
        </w:numPr>
        <w:tabs>
          <w:tab w:val="left" w:pos="1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правовых актов является  поступление проекта муниципального нормативного правового акта на правовую экспертизу в рабочую группу.</w:t>
      </w:r>
    </w:p>
    <w:p w:rsidR="005814AD" w:rsidRDefault="005814AD" w:rsidP="005814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 подлежат все нормативные правовые акты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проекты нормативных правовых актов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нормативные правовые акты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проекты.</w:t>
      </w:r>
    </w:p>
    <w:p w:rsidR="005814AD" w:rsidRDefault="005814AD" w:rsidP="00581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   Учет результатов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5814AD" w:rsidRDefault="005814AD" w:rsidP="005814AD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5814AD" w:rsidRDefault="005814AD" w:rsidP="005814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(далее именуемая экспертиза) муниципального правового акта и проекта при выявлении в тексте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готовится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5814AD" w:rsidRDefault="005814AD" w:rsidP="005814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указываются:</w:t>
      </w:r>
    </w:p>
    <w:p w:rsidR="005814AD" w:rsidRDefault="005814AD" w:rsidP="005814A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заключения;</w:t>
      </w:r>
    </w:p>
    <w:p w:rsidR="005814AD" w:rsidRDefault="005814AD" w:rsidP="005814A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нормативного правового акта, проекта муниципального нормативного правового акта;</w:t>
      </w:r>
    </w:p>
    <w:p w:rsidR="005814AD" w:rsidRDefault="005814AD" w:rsidP="005814A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реквизиты муниципального нормативного правового акта;</w:t>
      </w:r>
    </w:p>
    <w:p w:rsidR="005814AD" w:rsidRDefault="005814AD" w:rsidP="005814A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выявленные коррупционные факторы с указанием их признаков и соответствующих пунктов, подпунктов муниципального нормативного правового акта, проекта муниципального нормативного правового акта, в которых эти факторы выявлены;</w:t>
      </w:r>
      <w:proofErr w:type="gramEnd"/>
    </w:p>
    <w:p w:rsidR="005814AD" w:rsidRDefault="005814AD" w:rsidP="005814A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рекомендации по устранению, ограничению либо коррекции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5814AD" w:rsidRDefault="005814AD" w:rsidP="005814A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предложения о дополнении муниципального нормативного правового акта, проекта муниципального нормативного правового акта превентивными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нормами;</w:t>
      </w:r>
    </w:p>
    <w:p w:rsidR="005814AD" w:rsidRDefault="005814AD" w:rsidP="005814A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Проекта муниципального нормативного правового акта, в тексте которого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 заключением возвращается разработчику проекта муниципального нормативного правового акта;</w:t>
      </w:r>
    </w:p>
    <w:p w:rsidR="005814AD" w:rsidRDefault="005814AD" w:rsidP="005814A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 случае выявления коррупционных факторов в тексте действующего муниципального нормативного правового акта заключение направляется</w:t>
      </w:r>
    </w:p>
    <w:p w:rsidR="005814AD" w:rsidRDefault="005814AD" w:rsidP="005814A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принятия мер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814AD" w:rsidRDefault="005814AD" w:rsidP="005814A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после доработки проект муниципального нормативного правового акта представляется в рабочую группу.</w:t>
      </w:r>
    </w:p>
    <w:p w:rsidR="005814AD" w:rsidRDefault="005814AD" w:rsidP="005814A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по результатам повторно проведенной экспертизы в случае внесения изменений, устраняющих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проект муниципального нормативного правового акта представляется на подпись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14AD" w:rsidRDefault="005814AD" w:rsidP="005814A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случае не согласия разработчика проект муниципального нормативного правового акта с заключением, в пятидневный срок со дня получения разработчиком заключения проводится обсуждение с заинтересованными сторонами с целью выработки взаимоприемлемого решения.</w:t>
      </w:r>
    </w:p>
    <w:p w:rsidR="005814AD" w:rsidRDefault="005814AD" w:rsidP="005814AD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не производится экспертиза отмененных или признанных утратившими силу муниципальных нормативных правовых актов, срок действия которых истек, а также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уже проводилась экспертиза, если в дальнейшем в эти муниципальные нормативные правовые акты не были внесены изменения.</w:t>
      </w:r>
    </w:p>
    <w:p w:rsidR="005814AD" w:rsidRDefault="005814AD" w:rsidP="005814AD">
      <w:pPr>
        <w:pStyle w:val="a3"/>
        <w:ind w:left="1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5814AD" w:rsidRDefault="005814AD" w:rsidP="005814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предупреждения коррупции в процессе разработки и принятия муниципальных нормативных правовых актов необходимо руководствоваться следующими принципами:</w:t>
      </w:r>
    </w:p>
    <w:p w:rsidR="005814AD" w:rsidRDefault="005814AD" w:rsidP="005814AD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Гарантии:</w:t>
      </w:r>
    </w:p>
    <w:p w:rsidR="005814AD" w:rsidRDefault="005814AD" w:rsidP="005814AD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участие общественности и средств массовой информации в подготовке и обсуждении проектов муниципальных нормативных правовых актов,  имеющих общественное значение;</w:t>
      </w:r>
    </w:p>
    <w:p w:rsidR="005814AD" w:rsidRDefault="005814AD" w:rsidP="005814AD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Ограничения:</w:t>
      </w:r>
    </w:p>
    <w:p w:rsidR="005814AD" w:rsidRDefault="005814AD" w:rsidP="005814AD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принятие муниципальных нормативных правовых актов, прямо не предусмотренных законом;</w:t>
      </w:r>
    </w:p>
    <w:p w:rsidR="005814AD" w:rsidRDefault="005814AD" w:rsidP="005814AD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вступление в силу муниципальных нормативных правовых актов, касающихся прав и свобод человека и граждан, без опубликования их в официальных печатных средствах массовой информации;</w:t>
      </w:r>
    </w:p>
    <w:p w:rsidR="005814AD" w:rsidRDefault="005814AD" w:rsidP="005814AD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Запреты:</w:t>
      </w:r>
    </w:p>
    <w:p w:rsidR="005814AD" w:rsidRDefault="005814AD" w:rsidP="005814AD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на разработку муниципальных нормативных правовых актов без проведения экспертизы в предусмотренных настоящим порядком случаях;</w:t>
      </w:r>
    </w:p>
    <w:p w:rsidR="005814AD" w:rsidRDefault="005814AD" w:rsidP="005814AD">
      <w:pPr>
        <w:pStyle w:val="a3"/>
        <w:ind w:left="1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принятие муниципальных нормативных правовых актов без учета результатов экспертизы; </w:t>
      </w:r>
    </w:p>
    <w:p w:rsidR="005814AD" w:rsidRDefault="005814AD" w:rsidP="005814AD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Граждане и общественные объединения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заявители) вправе          обратиться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ходатайством о проведении  экспертизы муниципального нормативного правового акта.</w:t>
      </w:r>
    </w:p>
    <w:p w:rsidR="005814AD" w:rsidRDefault="005814AD" w:rsidP="005814AD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обращения заявителей рассматриваются в порядке  и сроки, установленные Федеральным законом от 02.05.2006  №59-фз «О порядке рассмотрения  обращений граждан».</w:t>
      </w:r>
    </w:p>
    <w:p w:rsidR="00000000" w:rsidRPr="005814AD" w:rsidRDefault="005814AD" w:rsidP="005814AD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Юридические (независимо от форм собственности и организационно-правовых форм) и физические лица вправе проводить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винициативном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  за счет собственных средств соответствии с Федеральным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0000" w:rsidRPr="0058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5B5"/>
    <w:multiLevelType w:val="hybridMultilevel"/>
    <w:tmpl w:val="D2F23D2A"/>
    <w:lvl w:ilvl="0" w:tplc="011A7DE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C33D0"/>
    <w:multiLevelType w:val="hybridMultilevel"/>
    <w:tmpl w:val="581C9E00"/>
    <w:lvl w:ilvl="0" w:tplc="86DE9B5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D4F10"/>
    <w:multiLevelType w:val="hybridMultilevel"/>
    <w:tmpl w:val="833ACC68"/>
    <w:lvl w:ilvl="0" w:tplc="7D16369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579D8"/>
    <w:multiLevelType w:val="hybridMultilevel"/>
    <w:tmpl w:val="CC8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4571A"/>
    <w:multiLevelType w:val="hybridMultilevel"/>
    <w:tmpl w:val="8168D40C"/>
    <w:lvl w:ilvl="0" w:tplc="7804ADA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930A4"/>
    <w:multiLevelType w:val="hybridMultilevel"/>
    <w:tmpl w:val="E8E41CCA"/>
    <w:lvl w:ilvl="0" w:tplc="17D492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4AD"/>
    <w:rsid w:val="0058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AD"/>
    <w:pPr>
      <w:ind w:left="720"/>
      <w:contextualSpacing/>
    </w:pPr>
  </w:style>
  <w:style w:type="paragraph" w:styleId="a4">
    <w:name w:val="Body Text"/>
    <w:basedOn w:val="a"/>
    <w:link w:val="a5"/>
    <w:unhideWhenUsed/>
    <w:rsid w:val="00581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814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1485</Words>
  <Characters>8466</Characters>
  <Application>Microsoft Office Word</Application>
  <DocSecurity>0</DocSecurity>
  <Lines>70</Lines>
  <Paragraphs>19</Paragraphs>
  <ScaleCrop>false</ScaleCrop>
  <Company>Microsoft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2022-01-03T05:25:00Z</dcterms:created>
  <dcterms:modified xsi:type="dcterms:W3CDTF">2022-01-03T05:30:00Z</dcterms:modified>
</cp:coreProperties>
</file>